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D61FD" w14:textId="77777777" w:rsidR="00FF47D0" w:rsidRDefault="00FF47D0" w:rsidP="008609A7">
      <w:pPr>
        <w:jc w:val="right"/>
        <w:rPr>
          <w:b/>
          <w:lang w:val="hr-HR"/>
        </w:rPr>
      </w:pPr>
    </w:p>
    <w:p w14:paraId="43C4E9BF" w14:textId="77777777" w:rsidR="00FF47D0" w:rsidRDefault="00FF47D0" w:rsidP="008609A7">
      <w:pPr>
        <w:jc w:val="right"/>
        <w:rPr>
          <w:b/>
          <w:lang w:val="hr-HR"/>
        </w:rPr>
      </w:pPr>
    </w:p>
    <w:p w14:paraId="74481F1F" w14:textId="77777777" w:rsidR="00FF47D0" w:rsidRPr="00FF47D0" w:rsidRDefault="00FF47D0" w:rsidP="00FF47D0">
      <w:pPr>
        <w:jc w:val="center"/>
        <w:rPr>
          <w:lang w:val="hr-HR" w:eastAsia="hr-HR"/>
        </w:rPr>
      </w:pPr>
      <w:r w:rsidRPr="00FF47D0">
        <w:rPr>
          <w:noProof/>
          <w:lang w:val="hr-HR" w:eastAsia="hr-HR"/>
        </w:rPr>
        <w:drawing>
          <wp:inline distT="0" distB="0" distL="0" distR="0" wp14:anchorId="55B7DA63" wp14:editId="0941E6FA">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FF47D0">
        <w:rPr>
          <w:lang w:val="hr-HR" w:eastAsia="hr-HR"/>
        </w:rPr>
        <w:fldChar w:fldCharType="begin"/>
      </w:r>
      <w:r w:rsidRPr="00FF47D0">
        <w:rPr>
          <w:lang w:val="hr-HR" w:eastAsia="hr-HR"/>
        </w:rPr>
        <w:instrText xml:space="preserve"> INCLUDEPICTURE "http://www.inet.hr/~box/images/grb-rh.gif" \* MERGEFORMATINET </w:instrText>
      </w:r>
      <w:r w:rsidRPr="00FF47D0">
        <w:rPr>
          <w:lang w:val="hr-HR" w:eastAsia="hr-HR"/>
        </w:rPr>
        <w:fldChar w:fldCharType="end"/>
      </w:r>
    </w:p>
    <w:p w14:paraId="0DDEE732" w14:textId="77777777" w:rsidR="00FF47D0" w:rsidRPr="00FF47D0" w:rsidRDefault="00FF47D0" w:rsidP="00FF47D0">
      <w:pPr>
        <w:spacing w:before="60" w:after="1680"/>
        <w:jc w:val="center"/>
        <w:rPr>
          <w:sz w:val="28"/>
          <w:lang w:val="hr-HR" w:eastAsia="hr-HR"/>
        </w:rPr>
      </w:pPr>
      <w:r w:rsidRPr="00FF47D0">
        <w:rPr>
          <w:sz w:val="28"/>
          <w:lang w:val="hr-HR" w:eastAsia="hr-HR"/>
        </w:rPr>
        <w:t>VLADA REPUBLIKE HRVATSKE</w:t>
      </w:r>
    </w:p>
    <w:p w14:paraId="3B581140" w14:textId="77777777" w:rsidR="00FF47D0" w:rsidRPr="00FF47D0" w:rsidRDefault="00FF47D0" w:rsidP="00FF47D0">
      <w:pPr>
        <w:jc w:val="both"/>
        <w:rPr>
          <w:lang w:val="hr-HR" w:eastAsia="hr-HR"/>
        </w:rPr>
      </w:pPr>
    </w:p>
    <w:p w14:paraId="3C9AA4E8" w14:textId="0BBFB9F7" w:rsidR="00FF47D0" w:rsidRPr="00FF47D0" w:rsidRDefault="00FF47D0" w:rsidP="00FF47D0">
      <w:pPr>
        <w:jc w:val="right"/>
        <w:rPr>
          <w:lang w:val="hr-HR" w:eastAsia="hr-HR"/>
        </w:rPr>
      </w:pPr>
      <w:r w:rsidRPr="00FF47D0">
        <w:rPr>
          <w:lang w:val="hr-HR" w:eastAsia="hr-HR"/>
        </w:rPr>
        <w:t xml:space="preserve">Zagreb, </w:t>
      </w:r>
      <w:r w:rsidR="002D55B4">
        <w:rPr>
          <w:lang w:val="hr-HR" w:eastAsia="hr-HR"/>
        </w:rPr>
        <w:t>23</w:t>
      </w:r>
      <w:bookmarkStart w:id="0" w:name="_GoBack"/>
      <w:bookmarkEnd w:id="0"/>
      <w:r w:rsidR="00BB03C5">
        <w:rPr>
          <w:lang w:val="hr-HR" w:eastAsia="hr-HR"/>
        </w:rPr>
        <w:t>.</w:t>
      </w:r>
      <w:r>
        <w:rPr>
          <w:lang w:val="hr-HR" w:eastAsia="hr-HR"/>
        </w:rPr>
        <w:t xml:space="preserve"> </w:t>
      </w:r>
      <w:r w:rsidRPr="00FF47D0">
        <w:rPr>
          <w:lang w:val="hr-HR" w:eastAsia="hr-HR"/>
        </w:rPr>
        <w:t>travnja 2020.</w:t>
      </w:r>
    </w:p>
    <w:p w14:paraId="13B53E43" w14:textId="77777777" w:rsidR="00FF47D0" w:rsidRPr="00FF47D0" w:rsidRDefault="00FF47D0" w:rsidP="00FF47D0">
      <w:pPr>
        <w:jc w:val="right"/>
        <w:rPr>
          <w:lang w:val="hr-HR" w:eastAsia="hr-HR"/>
        </w:rPr>
      </w:pPr>
    </w:p>
    <w:p w14:paraId="2B224BFC" w14:textId="77777777" w:rsidR="00FF47D0" w:rsidRPr="00FF47D0" w:rsidRDefault="00FF47D0" w:rsidP="00FF47D0">
      <w:pPr>
        <w:jc w:val="right"/>
        <w:rPr>
          <w:lang w:val="hr-HR" w:eastAsia="hr-HR"/>
        </w:rPr>
      </w:pPr>
    </w:p>
    <w:p w14:paraId="5DC9CC80" w14:textId="77777777" w:rsidR="00FF47D0" w:rsidRPr="00FF47D0" w:rsidRDefault="00FF47D0" w:rsidP="00FF47D0">
      <w:pPr>
        <w:jc w:val="right"/>
        <w:rPr>
          <w:lang w:val="hr-HR" w:eastAsia="hr-HR"/>
        </w:rPr>
      </w:pPr>
    </w:p>
    <w:p w14:paraId="21B72F0E" w14:textId="77777777" w:rsidR="00FF47D0" w:rsidRPr="00FF47D0" w:rsidRDefault="00FF47D0" w:rsidP="00FF47D0">
      <w:pPr>
        <w:jc w:val="right"/>
        <w:rPr>
          <w:lang w:val="hr-HR" w:eastAsia="hr-HR"/>
        </w:rPr>
      </w:pPr>
    </w:p>
    <w:p w14:paraId="0B94FCCA" w14:textId="77777777" w:rsidR="00FF47D0" w:rsidRPr="00FF47D0" w:rsidRDefault="00FF47D0" w:rsidP="00FF47D0">
      <w:pPr>
        <w:jc w:val="right"/>
        <w:rPr>
          <w:lang w:val="hr-HR" w:eastAsia="hr-HR"/>
        </w:rPr>
      </w:pPr>
    </w:p>
    <w:p w14:paraId="6DB2768B" w14:textId="77777777" w:rsidR="00FF47D0" w:rsidRPr="00FF47D0" w:rsidRDefault="00FF47D0" w:rsidP="00FF47D0">
      <w:pPr>
        <w:jc w:val="right"/>
        <w:rPr>
          <w:lang w:val="hr-HR" w:eastAsia="hr-HR"/>
        </w:rPr>
      </w:pPr>
    </w:p>
    <w:p w14:paraId="727AB64B" w14:textId="77777777" w:rsidR="00FF47D0" w:rsidRPr="00FF47D0" w:rsidRDefault="00FF47D0" w:rsidP="00FF47D0">
      <w:pPr>
        <w:jc w:val="right"/>
        <w:rPr>
          <w:lang w:val="hr-HR" w:eastAsia="hr-HR"/>
        </w:rPr>
      </w:pPr>
    </w:p>
    <w:p w14:paraId="68B04890" w14:textId="77777777" w:rsidR="00FF47D0" w:rsidRPr="00FF47D0" w:rsidRDefault="00FF47D0" w:rsidP="00FF47D0">
      <w:pPr>
        <w:jc w:val="both"/>
        <w:rPr>
          <w:lang w:val="hr-HR" w:eastAsia="hr-HR"/>
        </w:rPr>
      </w:pPr>
      <w:r w:rsidRPr="00FF47D0">
        <w:rPr>
          <w:lang w:val="hr-HR"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FF47D0" w:rsidRPr="00FF47D0" w14:paraId="79F28BCC" w14:textId="77777777" w:rsidTr="006A39D6">
        <w:tc>
          <w:tcPr>
            <w:tcW w:w="1951" w:type="dxa"/>
          </w:tcPr>
          <w:p w14:paraId="4DDCBD1D" w14:textId="77777777" w:rsidR="00FF47D0" w:rsidRPr="00FF47D0" w:rsidRDefault="00FF47D0" w:rsidP="00FF47D0">
            <w:pPr>
              <w:spacing w:line="360" w:lineRule="auto"/>
              <w:jc w:val="center"/>
              <w:rPr>
                <w:lang w:val="hr-HR"/>
              </w:rPr>
            </w:pPr>
            <w:r w:rsidRPr="00FF47D0">
              <w:rPr>
                <w:b/>
                <w:smallCaps/>
                <w:lang w:val="hr-HR"/>
              </w:rPr>
              <w:t>Predlagatelj</w:t>
            </w:r>
            <w:r w:rsidRPr="00FF47D0">
              <w:rPr>
                <w:b/>
                <w:lang w:val="hr-HR"/>
              </w:rPr>
              <w:t>:</w:t>
            </w:r>
          </w:p>
        </w:tc>
        <w:tc>
          <w:tcPr>
            <w:tcW w:w="7229" w:type="dxa"/>
          </w:tcPr>
          <w:p w14:paraId="284FE498" w14:textId="77777777" w:rsidR="00FF47D0" w:rsidRPr="00FF47D0" w:rsidRDefault="00FF47D0" w:rsidP="00FF47D0">
            <w:pPr>
              <w:rPr>
                <w:lang w:val="hr-HR"/>
              </w:rPr>
            </w:pPr>
            <w:r w:rsidRPr="00FF47D0">
              <w:rPr>
                <w:lang w:val="hr-HR"/>
              </w:rPr>
              <w:t xml:space="preserve">Ministarstvo </w:t>
            </w:r>
            <w:r>
              <w:rPr>
                <w:lang w:val="hr-HR"/>
              </w:rPr>
              <w:t>obrane</w:t>
            </w:r>
          </w:p>
          <w:p w14:paraId="1C0153A4" w14:textId="77777777" w:rsidR="00FF47D0" w:rsidRPr="00FF47D0" w:rsidRDefault="00FF47D0" w:rsidP="00FF47D0">
            <w:pPr>
              <w:rPr>
                <w:lang w:val="hr-HR"/>
              </w:rPr>
            </w:pPr>
          </w:p>
        </w:tc>
      </w:tr>
    </w:tbl>
    <w:p w14:paraId="68EA0D6A" w14:textId="77777777" w:rsidR="00FF47D0" w:rsidRPr="00FF47D0" w:rsidRDefault="00FF47D0" w:rsidP="00FF47D0">
      <w:pPr>
        <w:jc w:val="both"/>
        <w:rPr>
          <w:lang w:val="hr-HR" w:eastAsia="hr-HR"/>
        </w:rPr>
      </w:pPr>
      <w:r w:rsidRPr="00FF47D0">
        <w:rPr>
          <w:lang w:val="hr-HR"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FF47D0" w:rsidRPr="00FF47D0" w14:paraId="7109F1C4" w14:textId="77777777" w:rsidTr="006A39D6">
        <w:tc>
          <w:tcPr>
            <w:tcW w:w="1951" w:type="dxa"/>
          </w:tcPr>
          <w:p w14:paraId="76118288" w14:textId="77777777" w:rsidR="00FF47D0" w:rsidRPr="00FF47D0" w:rsidRDefault="00FF47D0" w:rsidP="00FF47D0">
            <w:pPr>
              <w:spacing w:line="360" w:lineRule="auto"/>
              <w:rPr>
                <w:lang w:val="hr-HR"/>
              </w:rPr>
            </w:pPr>
            <w:r w:rsidRPr="00FF47D0">
              <w:rPr>
                <w:b/>
                <w:smallCaps/>
                <w:lang w:val="hr-HR"/>
              </w:rPr>
              <w:t>Predmet</w:t>
            </w:r>
            <w:r w:rsidRPr="00FF47D0">
              <w:rPr>
                <w:b/>
                <w:lang w:val="hr-HR"/>
              </w:rPr>
              <w:t>:</w:t>
            </w:r>
          </w:p>
        </w:tc>
        <w:tc>
          <w:tcPr>
            <w:tcW w:w="7229" w:type="dxa"/>
          </w:tcPr>
          <w:p w14:paraId="18C9923F" w14:textId="77777777" w:rsidR="00FF47D0" w:rsidRPr="00FF47D0" w:rsidRDefault="00FF47D0" w:rsidP="00FF47D0">
            <w:pPr>
              <w:jc w:val="both"/>
              <w:rPr>
                <w:lang w:val="hr-HR"/>
              </w:rPr>
            </w:pPr>
            <w:r>
              <w:rPr>
                <w:bCs/>
                <w:lang w:val="hr-HR"/>
              </w:rPr>
              <w:t>Prijedlog odluke</w:t>
            </w:r>
            <w:r w:rsidRPr="007C6695">
              <w:rPr>
                <w:b/>
                <w:lang w:val="hr-HR"/>
              </w:rPr>
              <w:t xml:space="preserve"> </w:t>
            </w:r>
            <w:r w:rsidRPr="00FF47D0">
              <w:rPr>
                <w:lang w:val="hr-HR"/>
              </w:rPr>
              <w:t xml:space="preserve">o prelasku granice Oružanih snaga Republike Hrvatske radi pružanja humanitarne pomoći u inozemstvu na zadaćama protupožarne zaštite u 2020. godini </w:t>
            </w:r>
          </w:p>
          <w:p w14:paraId="07FC31AA" w14:textId="77777777" w:rsidR="00FF47D0" w:rsidRPr="00FF47D0" w:rsidRDefault="00FF47D0" w:rsidP="00FF47D0">
            <w:pPr>
              <w:jc w:val="both"/>
              <w:textAlignment w:val="baseline"/>
              <w:rPr>
                <w:bCs/>
                <w:lang w:val="hr-HR"/>
              </w:rPr>
            </w:pPr>
          </w:p>
        </w:tc>
      </w:tr>
    </w:tbl>
    <w:p w14:paraId="258CD016" w14:textId="77777777" w:rsidR="00FF47D0" w:rsidRPr="00FF47D0" w:rsidRDefault="00FF47D0" w:rsidP="00FF47D0">
      <w:pPr>
        <w:jc w:val="both"/>
        <w:rPr>
          <w:lang w:val="hr-HR" w:eastAsia="hr-HR"/>
        </w:rPr>
      </w:pPr>
      <w:r w:rsidRPr="00FF47D0">
        <w:rPr>
          <w:lang w:val="hr-HR" w:eastAsia="hr-HR"/>
        </w:rPr>
        <w:t>__________________________________________________________________________</w:t>
      </w:r>
    </w:p>
    <w:p w14:paraId="2617946A" w14:textId="77777777" w:rsidR="00FF47D0" w:rsidRPr="00FF47D0" w:rsidRDefault="00FF47D0" w:rsidP="00FF47D0">
      <w:pPr>
        <w:jc w:val="both"/>
        <w:rPr>
          <w:lang w:val="hr-HR" w:eastAsia="hr-HR"/>
        </w:rPr>
      </w:pPr>
    </w:p>
    <w:p w14:paraId="71A577BA" w14:textId="77777777" w:rsidR="00FF47D0" w:rsidRPr="00FF47D0" w:rsidRDefault="00FF47D0" w:rsidP="00FF47D0">
      <w:pPr>
        <w:jc w:val="both"/>
        <w:rPr>
          <w:lang w:val="hr-HR" w:eastAsia="hr-HR"/>
        </w:rPr>
      </w:pPr>
    </w:p>
    <w:p w14:paraId="73EF16E0" w14:textId="77777777" w:rsidR="00FF47D0" w:rsidRPr="00FF47D0" w:rsidRDefault="00FF47D0" w:rsidP="00FF47D0">
      <w:pPr>
        <w:jc w:val="both"/>
        <w:rPr>
          <w:lang w:val="hr-HR" w:eastAsia="hr-HR"/>
        </w:rPr>
      </w:pPr>
    </w:p>
    <w:p w14:paraId="364D7667" w14:textId="77777777" w:rsidR="00FF47D0" w:rsidRPr="00FF47D0" w:rsidRDefault="00FF47D0" w:rsidP="00FF47D0">
      <w:pPr>
        <w:rPr>
          <w:lang w:val="hr-HR" w:eastAsia="hr-HR"/>
        </w:rPr>
      </w:pPr>
    </w:p>
    <w:p w14:paraId="54C41DF7" w14:textId="77777777" w:rsidR="00FF47D0" w:rsidRPr="00FF47D0" w:rsidRDefault="00FF47D0" w:rsidP="00FF47D0">
      <w:pPr>
        <w:rPr>
          <w:lang w:val="hr-HR" w:eastAsia="hr-HR"/>
        </w:rPr>
      </w:pPr>
      <w:r w:rsidRPr="00FF47D0">
        <w:rPr>
          <w:lang w:val="hr-HR" w:eastAsia="hr-HR"/>
        </w:rPr>
        <w:tab/>
      </w:r>
    </w:p>
    <w:p w14:paraId="02BE70B0" w14:textId="77777777" w:rsidR="00FF47D0" w:rsidRPr="00FF47D0" w:rsidRDefault="00FF47D0" w:rsidP="00FF47D0">
      <w:pPr>
        <w:rPr>
          <w:lang w:val="hr-HR" w:eastAsia="hr-HR"/>
        </w:rPr>
      </w:pPr>
    </w:p>
    <w:p w14:paraId="5EF5CF40" w14:textId="77777777" w:rsidR="00FF47D0" w:rsidRPr="00FF47D0" w:rsidRDefault="00FF47D0" w:rsidP="00FF47D0">
      <w:pPr>
        <w:rPr>
          <w:lang w:val="hr-HR" w:eastAsia="hr-HR"/>
        </w:rPr>
      </w:pPr>
    </w:p>
    <w:p w14:paraId="171CB6C0" w14:textId="77777777" w:rsidR="00FF47D0" w:rsidRPr="00FF47D0" w:rsidRDefault="00FF47D0" w:rsidP="00FF47D0">
      <w:pPr>
        <w:rPr>
          <w:lang w:val="hr-HR" w:eastAsia="hr-HR"/>
        </w:rPr>
      </w:pPr>
    </w:p>
    <w:p w14:paraId="439BAED4" w14:textId="77777777" w:rsidR="00FF47D0" w:rsidRPr="00FF47D0" w:rsidRDefault="00FF47D0" w:rsidP="00FF47D0">
      <w:pPr>
        <w:rPr>
          <w:lang w:val="hr-HR" w:eastAsia="hr-HR"/>
        </w:rPr>
      </w:pPr>
    </w:p>
    <w:p w14:paraId="468ED501" w14:textId="77777777" w:rsidR="00FF47D0" w:rsidRPr="00FF47D0" w:rsidRDefault="00FF47D0" w:rsidP="00FF47D0">
      <w:pPr>
        <w:rPr>
          <w:lang w:val="hr-HR" w:eastAsia="hr-HR"/>
        </w:rPr>
      </w:pPr>
    </w:p>
    <w:p w14:paraId="708E66F8" w14:textId="77777777" w:rsidR="00FF47D0" w:rsidRPr="00FF47D0" w:rsidRDefault="00FF47D0" w:rsidP="00FF47D0">
      <w:pPr>
        <w:rPr>
          <w:lang w:val="hr-HR" w:eastAsia="hr-HR"/>
        </w:rPr>
      </w:pPr>
    </w:p>
    <w:p w14:paraId="22112F9B" w14:textId="77777777" w:rsidR="00FF47D0" w:rsidRPr="00FF47D0" w:rsidRDefault="00FF47D0" w:rsidP="00FF47D0">
      <w:pPr>
        <w:rPr>
          <w:lang w:val="hr-HR" w:eastAsia="hr-HR"/>
        </w:rPr>
      </w:pPr>
    </w:p>
    <w:p w14:paraId="085C1C5D" w14:textId="77777777" w:rsidR="00FF47D0" w:rsidRPr="00FF47D0" w:rsidRDefault="00FF47D0" w:rsidP="00FF47D0">
      <w:pPr>
        <w:rPr>
          <w:lang w:val="hr-HR" w:eastAsia="hr-HR"/>
        </w:rPr>
      </w:pPr>
    </w:p>
    <w:p w14:paraId="50B8C119" w14:textId="77777777" w:rsidR="00FF47D0" w:rsidRPr="00FF47D0" w:rsidRDefault="00FF47D0" w:rsidP="00FF47D0">
      <w:pPr>
        <w:rPr>
          <w:lang w:val="hr-HR" w:eastAsia="hr-HR"/>
        </w:rPr>
      </w:pPr>
    </w:p>
    <w:p w14:paraId="5AD4C774" w14:textId="77777777" w:rsidR="00FF47D0" w:rsidRPr="00FF47D0" w:rsidRDefault="00FF47D0" w:rsidP="00FF47D0">
      <w:pPr>
        <w:rPr>
          <w:lang w:val="hr-HR" w:eastAsia="hr-HR"/>
        </w:rPr>
      </w:pPr>
    </w:p>
    <w:p w14:paraId="2FF49225" w14:textId="77777777" w:rsidR="00FF47D0" w:rsidRPr="00FF47D0" w:rsidRDefault="00FF47D0" w:rsidP="00FF47D0">
      <w:pPr>
        <w:rPr>
          <w:lang w:val="hr-HR" w:eastAsia="hr-HR"/>
        </w:rPr>
      </w:pPr>
    </w:p>
    <w:p w14:paraId="54976996" w14:textId="77777777" w:rsidR="00FF47D0" w:rsidRPr="00FF47D0" w:rsidRDefault="00FF47D0" w:rsidP="00FF47D0">
      <w:pPr>
        <w:pBdr>
          <w:top w:val="single" w:sz="4" w:space="1" w:color="404040" w:themeColor="text1" w:themeTint="BF"/>
        </w:pBdr>
        <w:tabs>
          <w:tab w:val="center" w:pos="4536"/>
          <w:tab w:val="right" w:pos="9072"/>
        </w:tabs>
        <w:jc w:val="center"/>
        <w:rPr>
          <w:color w:val="404040" w:themeColor="text1" w:themeTint="BF"/>
          <w:spacing w:val="20"/>
          <w:sz w:val="20"/>
          <w:lang w:val="hr-HR" w:eastAsia="hr-HR"/>
        </w:rPr>
      </w:pPr>
      <w:r w:rsidRPr="00FF47D0">
        <w:rPr>
          <w:color w:val="404040" w:themeColor="text1" w:themeTint="BF"/>
          <w:spacing w:val="20"/>
          <w:sz w:val="20"/>
          <w:lang w:val="hr-HR" w:eastAsia="hr-HR"/>
        </w:rPr>
        <w:t xml:space="preserve">      Banski dvori | Trg Sv. Marka 2  | 10000 Zagreb | tel. 01 4569 222 | vlada.gov.hr</w:t>
      </w:r>
      <w:r w:rsidRPr="00FF47D0">
        <w:rPr>
          <w:lang w:val="hr-HR" w:eastAsia="hr-HR"/>
        </w:rPr>
        <w:tab/>
      </w:r>
    </w:p>
    <w:p w14:paraId="4FBA78A8" w14:textId="77777777" w:rsidR="00FF47D0" w:rsidRPr="00FF47D0" w:rsidRDefault="00FF47D0" w:rsidP="00FF47D0">
      <w:pPr>
        <w:pBdr>
          <w:top w:val="single" w:sz="4" w:space="1" w:color="404040" w:themeColor="text1" w:themeTint="BF"/>
        </w:pBdr>
        <w:tabs>
          <w:tab w:val="center" w:pos="4536"/>
          <w:tab w:val="right" w:pos="9072"/>
        </w:tabs>
        <w:jc w:val="center"/>
        <w:rPr>
          <w:color w:val="404040" w:themeColor="text1" w:themeTint="BF"/>
          <w:spacing w:val="20"/>
          <w:sz w:val="20"/>
          <w:lang w:val="hr-HR" w:eastAsia="hr-HR"/>
        </w:rPr>
      </w:pPr>
    </w:p>
    <w:p w14:paraId="3FB3A4B7" w14:textId="77777777" w:rsidR="00FF47D0" w:rsidRDefault="00FF47D0" w:rsidP="008609A7">
      <w:pPr>
        <w:jc w:val="right"/>
        <w:rPr>
          <w:b/>
          <w:lang w:val="hr-HR"/>
        </w:rPr>
      </w:pPr>
    </w:p>
    <w:p w14:paraId="69C2D898" w14:textId="77777777" w:rsidR="00FF47D0" w:rsidRDefault="00FF47D0" w:rsidP="008609A7">
      <w:pPr>
        <w:jc w:val="right"/>
        <w:rPr>
          <w:b/>
          <w:lang w:val="hr-HR"/>
        </w:rPr>
      </w:pPr>
    </w:p>
    <w:p w14:paraId="72FC306F" w14:textId="77777777" w:rsidR="008609A7" w:rsidRPr="007C6695" w:rsidRDefault="008609A7" w:rsidP="008609A7">
      <w:pPr>
        <w:jc w:val="right"/>
        <w:rPr>
          <w:b/>
          <w:lang w:val="hr-HR"/>
        </w:rPr>
      </w:pPr>
      <w:r w:rsidRPr="007C6695">
        <w:rPr>
          <w:b/>
          <w:lang w:val="hr-HR"/>
        </w:rPr>
        <w:t>P</w:t>
      </w:r>
      <w:r w:rsidR="007C6695">
        <w:rPr>
          <w:b/>
          <w:lang w:val="hr-HR"/>
        </w:rPr>
        <w:t xml:space="preserve"> </w:t>
      </w:r>
      <w:r w:rsidRPr="007C6695">
        <w:rPr>
          <w:b/>
          <w:lang w:val="hr-HR"/>
        </w:rPr>
        <w:t>r</w:t>
      </w:r>
      <w:r w:rsidR="007C6695">
        <w:rPr>
          <w:b/>
          <w:lang w:val="hr-HR"/>
        </w:rPr>
        <w:t xml:space="preserve"> </w:t>
      </w:r>
      <w:r w:rsidRPr="007C6695">
        <w:rPr>
          <w:b/>
          <w:lang w:val="hr-HR"/>
        </w:rPr>
        <w:t>i</w:t>
      </w:r>
      <w:r w:rsidR="007C6695">
        <w:rPr>
          <w:b/>
          <w:lang w:val="hr-HR"/>
        </w:rPr>
        <w:t xml:space="preserve"> </w:t>
      </w:r>
      <w:r w:rsidRPr="007C6695">
        <w:rPr>
          <w:b/>
          <w:lang w:val="hr-HR"/>
        </w:rPr>
        <w:t>j</w:t>
      </w:r>
      <w:r w:rsidR="007C6695">
        <w:rPr>
          <w:b/>
          <w:lang w:val="hr-HR"/>
        </w:rPr>
        <w:t xml:space="preserve"> </w:t>
      </w:r>
      <w:r w:rsidRPr="007C6695">
        <w:rPr>
          <w:b/>
          <w:lang w:val="hr-HR"/>
        </w:rPr>
        <w:t>e</w:t>
      </w:r>
      <w:r w:rsidR="007C6695">
        <w:rPr>
          <w:b/>
          <w:lang w:val="hr-HR"/>
        </w:rPr>
        <w:t xml:space="preserve"> </w:t>
      </w:r>
      <w:r w:rsidRPr="007C6695">
        <w:rPr>
          <w:b/>
          <w:lang w:val="hr-HR"/>
        </w:rPr>
        <w:t>d</w:t>
      </w:r>
      <w:r w:rsidR="007C6695">
        <w:rPr>
          <w:b/>
          <w:lang w:val="hr-HR"/>
        </w:rPr>
        <w:t xml:space="preserve"> </w:t>
      </w:r>
      <w:r w:rsidRPr="007C6695">
        <w:rPr>
          <w:b/>
          <w:lang w:val="hr-HR"/>
        </w:rPr>
        <w:t>l</w:t>
      </w:r>
      <w:r w:rsidR="007C6695">
        <w:rPr>
          <w:b/>
          <w:lang w:val="hr-HR"/>
        </w:rPr>
        <w:t xml:space="preserve"> </w:t>
      </w:r>
      <w:r w:rsidRPr="007C6695">
        <w:rPr>
          <w:b/>
          <w:lang w:val="hr-HR"/>
        </w:rPr>
        <w:t>o</w:t>
      </w:r>
      <w:r w:rsidR="007C6695">
        <w:rPr>
          <w:b/>
          <w:lang w:val="hr-HR"/>
        </w:rPr>
        <w:t xml:space="preserve"> </w:t>
      </w:r>
      <w:r w:rsidRPr="007C6695">
        <w:rPr>
          <w:b/>
          <w:lang w:val="hr-HR"/>
        </w:rPr>
        <w:t xml:space="preserve">g </w:t>
      </w:r>
    </w:p>
    <w:p w14:paraId="4FDAFDC5" w14:textId="77777777" w:rsidR="007C6695" w:rsidRDefault="007C6695" w:rsidP="008609A7">
      <w:pPr>
        <w:jc w:val="both"/>
        <w:rPr>
          <w:b/>
          <w:lang w:val="hr-HR"/>
        </w:rPr>
      </w:pPr>
    </w:p>
    <w:p w14:paraId="1F465AB1" w14:textId="77777777" w:rsidR="008609A7" w:rsidRPr="007C6695" w:rsidRDefault="008609A7" w:rsidP="008609A7">
      <w:pPr>
        <w:jc w:val="both"/>
        <w:rPr>
          <w:lang w:val="hr-HR"/>
        </w:rPr>
      </w:pPr>
      <w:r w:rsidRPr="007C6695">
        <w:rPr>
          <w:lang w:val="hr-HR"/>
        </w:rPr>
        <w:tab/>
        <w:t>Na temelju članka 56. stavka 6. Zakona o obrani (Narodne novine, br. 73/13, 75/15, 27/16, 110/17</w:t>
      </w:r>
      <w:r w:rsidR="000D456C">
        <w:rPr>
          <w:lang w:val="hr-HR"/>
        </w:rPr>
        <w:t xml:space="preserve"> – </w:t>
      </w:r>
      <w:r w:rsidRPr="007C6695">
        <w:rPr>
          <w:lang w:val="hr-HR"/>
        </w:rPr>
        <w:t>Odluka Ust</w:t>
      </w:r>
      <w:r w:rsidR="00EC4218">
        <w:rPr>
          <w:lang w:val="hr-HR"/>
        </w:rPr>
        <w:t xml:space="preserve">avnog suda Republike Hrvatske, </w:t>
      </w:r>
      <w:r w:rsidRPr="007C6695">
        <w:rPr>
          <w:lang w:val="hr-HR"/>
        </w:rPr>
        <w:t>30/18</w:t>
      </w:r>
      <w:r w:rsidR="00EC4218">
        <w:rPr>
          <w:lang w:val="hr-HR"/>
        </w:rPr>
        <w:t xml:space="preserve"> i 70/19</w:t>
      </w:r>
      <w:r w:rsidRPr="007C6695">
        <w:rPr>
          <w:lang w:val="hr-HR"/>
        </w:rPr>
        <w:t>), Vlada Republike Hrvatske</w:t>
      </w:r>
      <w:r w:rsidR="00101CC3">
        <w:rPr>
          <w:lang w:val="hr-HR"/>
        </w:rPr>
        <w:t>,</w:t>
      </w:r>
      <w:r w:rsidRPr="007C6695">
        <w:rPr>
          <w:lang w:val="hr-HR"/>
        </w:rPr>
        <w:t xml:space="preserve"> </w:t>
      </w:r>
      <w:r w:rsidRPr="007C6695">
        <w:rPr>
          <w:color w:val="000000"/>
          <w:lang w:val="hr-HR"/>
        </w:rPr>
        <w:t xml:space="preserve">uz prethodnu suglasnost </w:t>
      </w:r>
      <w:r w:rsidR="00EC4218">
        <w:rPr>
          <w:color w:val="000000"/>
          <w:lang w:val="hr-HR"/>
        </w:rPr>
        <w:t>Predsjednika</w:t>
      </w:r>
      <w:r w:rsidRPr="007C6695">
        <w:rPr>
          <w:color w:val="000000"/>
          <w:lang w:val="hr-HR"/>
        </w:rPr>
        <w:t xml:space="preserve"> Republike Hrvatske</w:t>
      </w:r>
      <w:r w:rsidR="007C6695">
        <w:rPr>
          <w:color w:val="000000"/>
          <w:lang w:val="hr-HR"/>
        </w:rPr>
        <w:t>,</w:t>
      </w:r>
      <w:r w:rsidRPr="007C6695">
        <w:rPr>
          <w:color w:val="000000"/>
          <w:lang w:val="hr-HR"/>
        </w:rPr>
        <w:t xml:space="preserve"> </w:t>
      </w:r>
      <w:r w:rsidR="000D456C">
        <w:rPr>
          <w:color w:val="000000"/>
          <w:lang w:val="hr-HR"/>
        </w:rPr>
        <w:t xml:space="preserve">je </w:t>
      </w:r>
      <w:r w:rsidRPr="007C6695">
        <w:rPr>
          <w:lang w:val="hr-HR"/>
        </w:rPr>
        <w:t xml:space="preserve">na sjednici </w:t>
      </w:r>
      <w:r w:rsidR="000D456C">
        <w:rPr>
          <w:lang w:val="hr-HR"/>
        </w:rPr>
        <w:t xml:space="preserve">održanoj________ donijela </w:t>
      </w:r>
    </w:p>
    <w:p w14:paraId="6911EFE5" w14:textId="77777777" w:rsidR="008609A7" w:rsidRPr="007C6695" w:rsidRDefault="008609A7" w:rsidP="008609A7">
      <w:pPr>
        <w:jc w:val="both"/>
        <w:rPr>
          <w:lang w:val="hr-HR"/>
        </w:rPr>
      </w:pPr>
    </w:p>
    <w:p w14:paraId="702D1BD9" w14:textId="77777777" w:rsidR="008609A7" w:rsidRPr="007C6695" w:rsidRDefault="008609A7" w:rsidP="008609A7">
      <w:pPr>
        <w:jc w:val="center"/>
        <w:rPr>
          <w:b/>
          <w:sz w:val="28"/>
          <w:szCs w:val="28"/>
          <w:lang w:val="hr-HR"/>
        </w:rPr>
      </w:pPr>
      <w:r w:rsidRPr="007C6695">
        <w:rPr>
          <w:b/>
          <w:sz w:val="28"/>
          <w:szCs w:val="28"/>
          <w:lang w:val="hr-HR"/>
        </w:rPr>
        <w:t xml:space="preserve">O D L U K U </w:t>
      </w:r>
    </w:p>
    <w:p w14:paraId="0D92571C" w14:textId="77777777" w:rsidR="007C6695" w:rsidRPr="007C6695" w:rsidRDefault="007C6695" w:rsidP="008609A7">
      <w:pPr>
        <w:jc w:val="center"/>
        <w:rPr>
          <w:b/>
          <w:lang w:val="hr-HR"/>
        </w:rPr>
      </w:pPr>
    </w:p>
    <w:p w14:paraId="422489A4" w14:textId="77777777" w:rsidR="000D456C" w:rsidRDefault="008609A7" w:rsidP="007C6695">
      <w:pPr>
        <w:jc w:val="center"/>
        <w:rPr>
          <w:b/>
          <w:lang w:val="hr-HR"/>
        </w:rPr>
      </w:pPr>
      <w:r w:rsidRPr="007C6695">
        <w:rPr>
          <w:b/>
          <w:lang w:val="hr-HR"/>
        </w:rPr>
        <w:t>o prelasku granice Oružanih snaga Republike Hrvatske</w:t>
      </w:r>
      <w:r w:rsidR="007C6695">
        <w:rPr>
          <w:b/>
          <w:lang w:val="hr-HR"/>
        </w:rPr>
        <w:t xml:space="preserve"> </w:t>
      </w:r>
    </w:p>
    <w:p w14:paraId="0EC12276" w14:textId="77777777" w:rsidR="009D148C" w:rsidRDefault="008609A7" w:rsidP="007C6695">
      <w:pPr>
        <w:jc w:val="center"/>
        <w:rPr>
          <w:b/>
          <w:lang w:val="hr-HR"/>
        </w:rPr>
      </w:pPr>
      <w:r w:rsidRPr="007C6695">
        <w:rPr>
          <w:b/>
          <w:lang w:val="hr-HR"/>
        </w:rPr>
        <w:t xml:space="preserve">radi pružanja humanitarne pomoći u inozemstvu </w:t>
      </w:r>
    </w:p>
    <w:p w14:paraId="2253C017" w14:textId="77777777" w:rsidR="008609A7" w:rsidRPr="007C6695" w:rsidRDefault="008609A7" w:rsidP="007C6695">
      <w:pPr>
        <w:jc w:val="center"/>
        <w:rPr>
          <w:b/>
          <w:lang w:val="hr-HR"/>
        </w:rPr>
      </w:pPr>
      <w:r w:rsidRPr="007C6695">
        <w:rPr>
          <w:b/>
          <w:lang w:val="hr-HR"/>
        </w:rPr>
        <w:t>na zada</w:t>
      </w:r>
      <w:r w:rsidR="00EC4218">
        <w:rPr>
          <w:b/>
          <w:lang w:val="hr-HR"/>
        </w:rPr>
        <w:t>ćama protupožarne zaštite u 2020</w:t>
      </w:r>
      <w:r w:rsidRPr="007C6695">
        <w:rPr>
          <w:b/>
          <w:lang w:val="hr-HR"/>
        </w:rPr>
        <w:t xml:space="preserve">. godini </w:t>
      </w:r>
    </w:p>
    <w:p w14:paraId="01FD072E" w14:textId="77777777" w:rsidR="007C6695" w:rsidRDefault="007C6695" w:rsidP="008609A7">
      <w:pPr>
        <w:jc w:val="center"/>
        <w:rPr>
          <w:b/>
          <w:lang w:val="hr-HR"/>
        </w:rPr>
      </w:pPr>
    </w:p>
    <w:p w14:paraId="63091480" w14:textId="77777777" w:rsidR="008609A7" w:rsidRPr="007C6695" w:rsidRDefault="008609A7" w:rsidP="008609A7">
      <w:pPr>
        <w:jc w:val="center"/>
        <w:rPr>
          <w:b/>
          <w:lang w:val="hr-HR"/>
        </w:rPr>
      </w:pPr>
      <w:r w:rsidRPr="007C6695">
        <w:rPr>
          <w:b/>
          <w:lang w:val="hr-HR"/>
        </w:rPr>
        <w:t xml:space="preserve">I. </w:t>
      </w:r>
    </w:p>
    <w:p w14:paraId="6E645375" w14:textId="77777777" w:rsidR="008609A7" w:rsidRPr="007C6695" w:rsidRDefault="008609A7" w:rsidP="008609A7">
      <w:pPr>
        <w:jc w:val="center"/>
        <w:rPr>
          <w:b/>
          <w:lang w:val="hr-HR"/>
        </w:rPr>
      </w:pPr>
    </w:p>
    <w:p w14:paraId="19E2A1FF" w14:textId="77777777" w:rsidR="008609A7" w:rsidRPr="007C6695" w:rsidRDefault="008609A7" w:rsidP="008609A7">
      <w:pPr>
        <w:jc w:val="both"/>
        <w:rPr>
          <w:bCs/>
          <w:lang w:val="hr-HR"/>
        </w:rPr>
      </w:pPr>
      <w:r w:rsidRPr="007C6695">
        <w:rPr>
          <w:b/>
          <w:bCs/>
          <w:lang w:val="hr-HR"/>
        </w:rPr>
        <w:tab/>
      </w:r>
      <w:r w:rsidRPr="007C6695">
        <w:rPr>
          <w:bCs/>
          <w:lang w:val="hr-HR"/>
        </w:rPr>
        <w:t xml:space="preserve"> Odobrava se prelazak granice Republike Hrvatske Oružanim snagama Republike Hrvatske radi pružanja humanitarne pomoći u inozemstvu na zada</w:t>
      </w:r>
      <w:r w:rsidR="00EC4218">
        <w:rPr>
          <w:bCs/>
          <w:lang w:val="hr-HR"/>
        </w:rPr>
        <w:t>ćama protupožarne zaštite u 2020</w:t>
      </w:r>
      <w:r w:rsidRPr="007C6695">
        <w:rPr>
          <w:bCs/>
          <w:lang w:val="hr-HR"/>
        </w:rPr>
        <w:t xml:space="preserve">. godini. </w:t>
      </w:r>
    </w:p>
    <w:p w14:paraId="266D7C18" w14:textId="77777777" w:rsidR="007C6695" w:rsidRDefault="008609A7" w:rsidP="007C6695">
      <w:pPr>
        <w:jc w:val="both"/>
        <w:rPr>
          <w:bCs/>
          <w:lang w:val="hr-HR"/>
        </w:rPr>
      </w:pPr>
      <w:r w:rsidRPr="007C6695">
        <w:rPr>
          <w:bCs/>
          <w:lang w:val="hr-HR"/>
        </w:rPr>
        <w:tab/>
        <w:t xml:space="preserve">Za izvršenje zadaća iz stavka 1. ove točke odobrava se korištenje zrakoplova Hrvatskoga ratnog zrakoplovstva. </w:t>
      </w:r>
    </w:p>
    <w:p w14:paraId="513E70FF" w14:textId="77777777" w:rsidR="00AE0E9B" w:rsidRPr="007C6695" w:rsidRDefault="00AE0E9B" w:rsidP="007C6695">
      <w:pPr>
        <w:jc w:val="both"/>
        <w:rPr>
          <w:bCs/>
          <w:lang w:val="hr-HR"/>
        </w:rPr>
      </w:pPr>
    </w:p>
    <w:p w14:paraId="6381BD07" w14:textId="77777777" w:rsidR="008609A7" w:rsidRPr="007C6695" w:rsidRDefault="008609A7" w:rsidP="008609A7">
      <w:pPr>
        <w:jc w:val="center"/>
        <w:rPr>
          <w:b/>
          <w:bCs/>
          <w:lang w:val="hr-HR"/>
        </w:rPr>
      </w:pPr>
      <w:r w:rsidRPr="007C6695">
        <w:rPr>
          <w:b/>
          <w:bCs/>
          <w:lang w:val="hr-HR"/>
        </w:rPr>
        <w:t xml:space="preserve">II. </w:t>
      </w:r>
    </w:p>
    <w:p w14:paraId="033D9FF2" w14:textId="77777777" w:rsidR="008609A7" w:rsidRPr="007C6695" w:rsidRDefault="008609A7" w:rsidP="008609A7">
      <w:pPr>
        <w:jc w:val="center"/>
        <w:rPr>
          <w:b/>
          <w:bCs/>
          <w:lang w:val="hr-HR"/>
        </w:rPr>
      </w:pPr>
    </w:p>
    <w:p w14:paraId="6E2DB7B1" w14:textId="77777777" w:rsidR="008609A7" w:rsidRPr="007C6695" w:rsidRDefault="008609A7" w:rsidP="008609A7">
      <w:pPr>
        <w:jc w:val="both"/>
        <w:rPr>
          <w:bCs/>
          <w:lang w:val="hr-HR"/>
        </w:rPr>
      </w:pPr>
      <w:r w:rsidRPr="007C6695">
        <w:rPr>
          <w:bCs/>
          <w:lang w:val="hr-HR"/>
        </w:rPr>
        <w:tab/>
        <w:t xml:space="preserve">Mandat i nacionalna ograničenja i izuzeća u uporabi Oružanih snaga Republike Hrvatske iz točke I. ove Odluke definirat će naredbom potpredsjednik Vlade Republike Hrvatske i ministar obrane. </w:t>
      </w:r>
    </w:p>
    <w:p w14:paraId="6AECE4A8" w14:textId="77777777" w:rsidR="000D456C" w:rsidRDefault="008609A7" w:rsidP="008609A7">
      <w:pPr>
        <w:jc w:val="both"/>
        <w:rPr>
          <w:bCs/>
          <w:lang w:val="hr-HR"/>
        </w:rPr>
      </w:pPr>
      <w:r w:rsidRPr="007C6695">
        <w:rPr>
          <w:bCs/>
          <w:lang w:val="hr-HR"/>
        </w:rPr>
        <w:tab/>
        <w:t xml:space="preserve">O naredbi iz stavka 1. ove točke potpredsjednik Vlade Republike Hrvatske i ministar obrane izvješćuje </w:t>
      </w:r>
      <w:r w:rsidR="00EC4218">
        <w:rPr>
          <w:bCs/>
          <w:lang w:val="hr-HR"/>
        </w:rPr>
        <w:t>ministra</w:t>
      </w:r>
      <w:r w:rsidRPr="007C6695">
        <w:rPr>
          <w:bCs/>
          <w:lang w:val="hr-HR"/>
        </w:rPr>
        <w:t xml:space="preserve"> vanjskih i</w:t>
      </w:r>
      <w:r w:rsidR="00EC4218">
        <w:rPr>
          <w:bCs/>
          <w:lang w:val="hr-HR"/>
        </w:rPr>
        <w:t xml:space="preserve"> europskih poslova, Predsjednika</w:t>
      </w:r>
      <w:r w:rsidRPr="007C6695">
        <w:rPr>
          <w:bCs/>
          <w:lang w:val="hr-HR"/>
        </w:rPr>
        <w:t xml:space="preserve"> Republike Hrvatske i Vladu Republike Hrvatske. </w:t>
      </w:r>
    </w:p>
    <w:p w14:paraId="1D0CEC68" w14:textId="77777777" w:rsidR="00AE0E9B" w:rsidRPr="007C6695" w:rsidRDefault="00AE0E9B" w:rsidP="008609A7">
      <w:pPr>
        <w:jc w:val="both"/>
        <w:rPr>
          <w:bCs/>
          <w:lang w:val="hr-HR"/>
        </w:rPr>
      </w:pPr>
    </w:p>
    <w:p w14:paraId="13D61080" w14:textId="77777777" w:rsidR="008609A7" w:rsidRPr="007C6695" w:rsidRDefault="008609A7" w:rsidP="008609A7">
      <w:pPr>
        <w:jc w:val="center"/>
        <w:rPr>
          <w:b/>
          <w:lang w:val="hr-HR"/>
        </w:rPr>
      </w:pPr>
      <w:r w:rsidRPr="007C6695">
        <w:rPr>
          <w:b/>
          <w:lang w:val="hr-HR"/>
        </w:rPr>
        <w:t xml:space="preserve">III. </w:t>
      </w:r>
    </w:p>
    <w:p w14:paraId="1643B341" w14:textId="77777777" w:rsidR="008609A7" w:rsidRPr="007C6695" w:rsidRDefault="008609A7" w:rsidP="008609A7">
      <w:pPr>
        <w:jc w:val="center"/>
        <w:rPr>
          <w:b/>
          <w:lang w:val="hr-HR"/>
        </w:rPr>
      </w:pPr>
    </w:p>
    <w:p w14:paraId="3E40734B" w14:textId="77777777" w:rsidR="008609A7" w:rsidRDefault="008609A7" w:rsidP="00876A24">
      <w:pPr>
        <w:autoSpaceDE w:val="0"/>
        <w:autoSpaceDN w:val="0"/>
        <w:adjustRightInd w:val="0"/>
        <w:ind w:firstLine="720"/>
        <w:jc w:val="both"/>
        <w:rPr>
          <w:lang w:val="hr-HR"/>
        </w:rPr>
      </w:pPr>
      <w:r w:rsidRPr="007C6695">
        <w:rPr>
          <w:lang w:val="hr-HR"/>
        </w:rPr>
        <w:t>Financijska sredstva za provedbu ove Odluke osigurana su u Državnom pror</w:t>
      </w:r>
      <w:r w:rsidR="00EC4218">
        <w:rPr>
          <w:lang w:val="hr-HR"/>
        </w:rPr>
        <w:t>ačunu Republike Hrvatske za 2020</w:t>
      </w:r>
      <w:r w:rsidRPr="007C6695">
        <w:rPr>
          <w:lang w:val="hr-HR"/>
        </w:rPr>
        <w:t xml:space="preserve">. godinu.   </w:t>
      </w:r>
    </w:p>
    <w:p w14:paraId="4993E44E" w14:textId="77777777" w:rsidR="00AE0E9B" w:rsidRPr="007C6695" w:rsidRDefault="00AE0E9B" w:rsidP="00876A24">
      <w:pPr>
        <w:autoSpaceDE w:val="0"/>
        <w:autoSpaceDN w:val="0"/>
        <w:adjustRightInd w:val="0"/>
        <w:ind w:firstLine="720"/>
        <w:jc w:val="both"/>
        <w:rPr>
          <w:lang w:val="hr-HR"/>
        </w:rPr>
      </w:pPr>
    </w:p>
    <w:p w14:paraId="49AA58EE" w14:textId="77777777" w:rsidR="008609A7" w:rsidRPr="007C6695" w:rsidRDefault="008609A7" w:rsidP="008609A7">
      <w:pPr>
        <w:jc w:val="center"/>
        <w:rPr>
          <w:b/>
          <w:lang w:val="hr-HR"/>
        </w:rPr>
      </w:pPr>
      <w:r w:rsidRPr="007C6695">
        <w:rPr>
          <w:b/>
          <w:lang w:val="hr-HR"/>
        </w:rPr>
        <w:t xml:space="preserve">IV. </w:t>
      </w:r>
    </w:p>
    <w:p w14:paraId="27227F13" w14:textId="77777777" w:rsidR="008609A7" w:rsidRPr="007C6695" w:rsidRDefault="008609A7" w:rsidP="008609A7">
      <w:pPr>
        <w:jc w:val="center"/>
        <w:rPr>
          <w:b/>
          <w:lang w:val="hr-HR"/>
        </w:rPr>
      </w:pPr>
    </w:p>
    <w:p w14:paraId="7171C2DB" w14:textId="77777777" w:rsidR="008609A7" w:rsidRPr="007C6695" w:rsidRDefault="008609A7" w:rsidP="008609A7">
      <w:pPr>
        <w:jc w:val="both"/>
        <w:rPr>
          <w:lang w:val="hr-HR"/>
        </w:rPr>
      </w:pPr>
      <w:r w:rsidRPr="007C6695">
        <w:rPr>
          <w:lang w:val="hr-HR"/>
        </w:rPr>
        <w:lastRenderedPageBreak/>
        <w:tab/>
        <w:t>Obvezuje se Ministarstv</w:t>
      </w:r>
      <w:r w:rsidR="00EC4218">
        <w:rPr>
          <w:lang w:val="hr-HR"/>
        </w:rPr>
        <w:t>o obrane da do 31. siječnja 2021</w:t>
      </w:r>
      <w:r w:rsidRPr="007C6695">
        <w:rPr>
          <w:lang w:val="hr-HR"/>
        </w:rPr>
        <w:t xml:space="preserve">. izvijesti Vladu Republike Hrvatske o provedbi ove Odluke. </w:t>
      </w:r>
    </w:p>
    <w:p w14:paraId="344D4C49" w14:textId="77777777" w:rsidR="008609A7" w:rsidRPr="007C6695" w:rsidRDefault="008609A7" w:rsidP="008609A7">
      <w:pPr>
        <w:jc w:val="both"/>
        <w:rPr>
          <w:lang w:val="hr-HR"/>
        </w:rPr>
      </w:pPr>
    </w:p>
    <w:p w14:paraId="147468C2" w14:textId="77777777" w:rsidR="008609A7" w:rsidRPr="007C6695" w:rsidRDefault="008609A7" w:rsidP="008609A7">
      <w:pPr>
        <w:jc w:val="center"/>
        <w:rPr>
          <w:b/>
          <w:lang w:val="hr-HR"/>
        </w:rPr>
      </w:pPr>
      <w:r w:rsidRPr="007C6695">
        <w:rPr>
          <w:b/>
          <w:lang w:val="hr-HR"/>
        </w:rPr>
        <w:t xml:space="preserve">V. </w:t>
      </w:r>
    </w:p>
    <w:p w14:paraId="50E3A4F4" w14:textId="77777777" w:rsidR="008609A7" w:rsidRPr="007C6695" w:rsidRDefault="008609A7" w:rsidP="008609A7">
      <w:pPr>
        <w:jc w:val="center"/>
        <w:rPr>
          <w:b/>
          <w:lang w:val="hr-HR"/>
        </w:rPr>
      </w:pPr>
    </w:p>
    <w:p w14:paraId="483C139C" w14:textId="77777777" w:rsidR="007C6695" w:rsidRPr="007C6695" w:rsidRDefault="008609A7" w:rsidP="008609A7">
      <w:pPr>
        <w:rPr>
          <w:lang w:val="hr-HR"/>
        </w:rPr>
      </w:pPr>
      <w:r w:rsidRPr="007C6695">
        <w:rPr>
          <w:lang w:val="hr-HR"/>
        </w:rPr>
        <w:tab/>
        <w:t xml:space="preserve">Ova Odluka stupa na snagu danom donošenja. </w:t>
      </w:r>
    </w:p>
    <w:p w14:paraId="43C921E3" w14:textId="77777777" w:rsidR="008609A7" w:rsidRPr="007C6695" w:rsidRDefault="008609A7" w:rsidP="00AE0E9B">
      <w:pPr>
        <w:jc w:val="both"/>
        <w:rPr>
          <w:b/>
          <w:bCs/>
          <w:lang w:val="hr-HR"/>
        </w:rPr>
      </w:pPr>
      <w:r w:rsidRPr="007C6695">
        <w:rPr>
          <w:lang w:val="hr-HR"/>
        </w:rPr>
        <w:tab/>
      </w:r>
      <w:r w:rsidRPr="007C6695">
        <w:rPr>
          <w:lang w:val="hr-HR"/>
        </w:rPr>
        <w:tab/>
      </w:r>
      <w:r w:rsidRPr="007C6695">
        <w:rPr>
          <w:lang w:val="hr-HR"/>
        </w:rPr>
        <w:tab/>
      </w:r>
      <w:r w:rsidRPr="007C6695">
        <w:rPr>
          <w:lang w:val="hr-HR"/>
        </w:rPr>
        <w:tab/>
      </w:r>
      <w:r w:rsidRPr="007C6695">
        <w:rPr>
          <w:lang w:val="hr-HR"/>
        </w:rPr>
        <w:tab/>
      </w:r>
      <w:r w:rsidRPr="007C6695">
        <w:rPr>
          <w:lang w:val="hr-HR"/>
        </w:rPr>
        <w:tab/>
      </w:r>
      <w:r w:rsidRPr="007C6695">
        <w:rPr>
          <w:lang w:val="hr-HR"/>
        </w:rPr>
        <w:tab/>
        <w:t xml:space="preserve">  </w:t>
      </w:r>
      <w:r w:rsidRPr="007C6695">
        <w:rPr>
          <w:lang w:val="hr-HR"/>
        </w:rPr>
        <w:tab/>
      </w:r>
    </w:p>
    <w:p w14:paraId="1625CF9E" w14:textId="77777777" w:rsidR="008609A7" w:rsidRPr="00AE0E9B" w:rsidRDefault="008609A7" w:rsidP="008609A7">
      <w:pPr>
        <w:rPr>
          <w:lang w:val="hr-HR"/>
        </w:rPr>
      </w:pPr>
      <w:r w:rsidRPr="00AE0E9B">
        <w:rPr>
          <w:lang w:val="hr-HR"/>
        </w:rPr>
        <w:t>K</w:t>
      </w:r>
      <w:r w:rsidR="00AE0E9B">
        <w:rPr>
          <w:lang w:val="hr-HR"/>
        </w:rPr>
        <w:t>las</w:t>
      </w:r>
      <w:r w:rsidR="00101CC3">
        <w:rPr>
          <w:lang w:val="hr-HR"/>
        </w:rPr>
        <w:t>a</w:t>
      </w:r>
      <w:r w:rsidRPr="00AE0E9B">
        <w:rPr>
          <w:lang w:val="hr-HR"/>
        </w:rPr>
        <w:t xml:space="preserve">: </w:t>
      </w:r>
    </w:p>
    <w:p w14:paraId="439AA52F" w14:textId="77777777" w:rsidR="008609A7" w:rsidRPr="00AE0E9B" w:rsidRDefault="008609A7" w:rsidP="008609A7">
      <w:pPr>
        <w:rPr>
          <w:lang w:val="hr-HR"/>
        </w:rPr>
      </w:pPr>
      <w:r w:rsidRPr="00AE0E9B">
        <w:rPr>
          <w:lang w:val="hr-HR"/>
        </w:rPr>
        <w:t>U</w:t>
      </w:r>
      <w:r w:rsidR="00AE0E9B">
        <w:rPr>
          <w:lang w:val="hr-HR"/>
        </w:rPr>
        <w:t>rbroj</w:t>
      </w:r>
      <w:r w:rsidRPr="00AE0E9B">
        <w:rPr>
          <w:lang w:val="hr-HR"/>
        </w:rPr>
        <w:t xml:space="preserve">: </w:t>
      </w:r>
    </w:p>
    <w:p w14:paraId="1EBFCC2D" w14:textId="77777777" w:rsidR="008609A7" w:rsidRPr="00AE0E9B" w:rsidRDefault="008609A7" w:rsidP="008609A7">
      <w:pPr>
        <w:rPr>
          <w:lang w:val="hr-HR"/>
        </w:rPr>
      </w:pPr>
    </w:p>
    <w:p w14:paraId="3F08947E" w14:textId="77777777" w:rsidR="00876A24" w:rsidRPr="00AE0E9B" w:rsidRDefault="007C6695" w:rsidP="008609A7">
      <w:pPr>
        <w:rPr>
          <w:lang w:val="hr-HR"/>
        </w:rPr>
      </w:pPr>
      <w:r w:rsidRPr="00AE0E9B">
        <w:rPr>
          <w:lang w:val="hr-HR"/>
        </w:rPr>
        <w:t>Zagreb,</w:t>
      </w:r>
    </w:p>
    <w:p w14:paraId="47357DD0" w14:textId="77777777" w:rsidR="00AE0E9B" w:rsidRPr="00AE0E9B" w:rsidRDefault="00AE0E9B" w:rsidP="00AE0E9B">
      <w:pPr>
        <w:jc w:val="both"/>
        <w:rPr>
          <w:bCs/>
          <w:lang w:val="hr-HR"/>
        </w:rPr>
      </w:pPr>
      <w:r w:rsidRPr="00AE0E9B">
        <w:rPr>
          <w:lang w:val="hr-HR"/>
        </w:rPr>
        <w:t xml:space="preserve">     </w:t>
      </w:r>
      <w:r w:rsidRPr="00AE0E9B">
        <w:rPr>
          <w:lang w:val="hr-HR"/>
        </w:rPr>
        <w:tab/>
      </w:r>
      <w:r w:rsidRPr="00AE0E9B">
        <w:rPr>
          <w:lang w:val="hr-HR"/>
        </w:rPr>
        <w:tab/>
      </w:r>
      <w:r w:rsidRPr="00AE0E9B">
        <w:rPr>
          <w:lang w:val="hr-HR"/>
        </w:rPr>
        <w:tab/>
      </w:r>
      <w:r w:rsidRPr="00AE0E9B">
        <w:rPr>
          <w:lang w:val="hr-HR"/>
        </w:rPr>
        <w:tab/>
      </w:r>
      <w:r w:rsidRPr="00AE0E9B">
        <w:rPr>
          <w:lang w:val="hr-HR"/>
        </w:rPr>
        <w:tab/>
      </w:r>
      <w:r w:rsidRPr="00AE0E9B">
        <w:rPr>
          <w:lang w:val="hr-HR"/>
        </w:rPr>
        <w:tab/>
      </w:r>
      <w:r w:rsidRPr="00AE0E9B">
        <w:rPr>
          <w:lang w:val="hr-HR"/>
        </w:rPr>
        <w:tab/>
      </w:r>
      <w:r w:rsidRPr="00AE0E9B">
        <w:rPr>
          <w:lang w:val="hr-HR"/>
        </w:rPr>
        <w:tab/>
      </w:r>
      <w:r w:rsidRPr="00AE0E9B">
        <w:rPr>
          <w:lang w:val="hr-HR"/>
        </w:rPr>
        <w:tab/>
        <w:t xml:space="preserve">  </w:t>
      </w:r>
      <w:r w:rsidRPr="00AE0E9B">
        <w:rPr>
          <w:bCs/>
          <w:lang w:val="hr-HR"/>
        </w:rPr>
        <w:t xml:space="preserve">P R E D S J E D N I K  </w:t>
      </w:r>
    </w:p>
    <w:p w14:paraId="6A287ECF" w14:textId="77777777" w:rsidR="00AE0E9B" w:rsidRPr="00AE0E9B" w:rsidRDefault="00AE0E9B" w:rsidP="00AE0E9B">
      <w:pPr>
        <w:jc w:val="both"/>
        <w:rPr>
          <w:bCs/>
          <w:lang w:val="hr-HR"/>
        </w:rPr>
      </w:pPr>
    </w:p>
    <w:p w14:paraId="2E95BAC5" w14:textId="77777777" w:rsidR="00AE0E9B" w:rsidRPr="00AE0E9B" w:rsidRDefault="00AE0E9B" w:rsidP="00AE0E9B">
      <w:pPr>
        <w:ind w:left="1440" w:firstLine="720"/>
        <w:jc w:val="both"/>
        <w:rPr>
          <w:bCs/>
          <w:lang w:val="hr-HR"/>
        </w:rPr>
      </w:pPr>
      <w:r w:rsidRPr="00AE0E9B">
        <w:rPr>
          <w:bCs/>
          <w:lang w:val="hr-HR"/>
        </w:rPr>
        <w:t xml:space="preserve"> </w:t>
      </w:r>
      <w:r w:rsidRPr="00AE0E9B">
        <w:rPr>
          <w:bCs/>
          <w:lang w:val="hr-HR"/>
        </w:rPr>
        <w:tab/>
      </w:r>
      <w:r w:rsidRPr="00AE0E9B">
        <w:rPr>
          <w:bCs/>
          <w:lang w:val="hr-HR"/>
        </w:rPr>
        <w:tab/>
      </w:r>
      <w:r w:rsidRPr="00AE0E9B">
        <w:rPr>
          <w:bCs/>
          <w:lang w:val="hr-HR"/>
        </w:rPr>
        <w:tab/>
      </w:r>
      <w:r w:rsidRPr="00AE0E9B">
        <w:rPr>
          <w:bCs/>
          <w:lang w:val="hr-HR"/>
        </w:rPr>
        <w:tab/>
      </w:r>
      <w:r w:rsidRPr="00AE0E9B">
        <w:rPr>
          <w:bCs/>
          <w:lang w:val="hr-HR"/>
        </w:rPr>
        <w:tab/>
        <w:t xml:space="preserve">           mr. sc. Andrej Plenković</w:t>
      </w:r>
    </w:p>
    <w:p w14:paraId="412ADCCD" w14:textId="77777777" w:rsidR="00AE0E9B" w:rsidRDefault="00AE0E9B" w:rsidP="008609A7">
      <w:pPr>
        <w:jc w:val="center"/>
        <w:rPr>
          <w:b/>
          <w:lang w:val="hr-HR"/>
        </w:rPr>
      </w:pPr>
    </w:p>
    <w:p w14:paraId="24657805" w14:textId="77777777" w:rsidR="008609A7" w:rsidRPr="007C6695" w:rsidRDefault="007C6695" w:rsidP="008609A7">
      <w:pPr>
        <w:jc w:val="center"/>
        <w:rPr>
          <w:b/>
          <w:lang w:val="hr-HR"/>
        </w:rPr>
      </w:pPr>
      <w:r w:rsidRPr="007C6695">
        <w:rPr>
          <w:b/>
          <w:lang w:val="hr-HR"/>
        </w:rPr>
        <w:t xml:space="preserve">O B R A Z L O Ž E NJ E </w:t>
      </w:r>
    </w:p>
    <w:p w14:paraId="63BA1F99" w14:textId="77777777" w:rsidR="008609A7" w:rsidRPr="007C6695" w:rsidRDefault="008609A7" w:rsidP="008609A7">
      <w:pPr>
        <w:jc w:val="center"/>
        <w:rPr>
          <w:lang w:val="hr-HR"/>
        </w:rPr>
      </w:pPr>
    </w:p>
    <w:p w14:paraId="765B0ADE" w14:textId="77777777" w:rsidR="008609A7" w:rsidRPr="007C6695" w:rsidRDefault="008609A7" w:rsidP="008609A7">
      <w:pPr>
        <w:jc w:val="center"/>
        <w:rPr>
          <w:lang w:val="hr-HR"/>
        </w:rPr>
      </w:pPr>
    </w:p>
    <w:p w14:paraId="1DBCE222" w14:textId="77777777" w:rsidR="008609A7" w:rsidRPr="007C6695" w:rsidRDefault="008609A7" w:rsidP="008609A7">
      <w:pPr>
        <w:jc w:val="both"/>
        <w:rPr>
          <w:lang w:val="hr-HR"/>
        </w:rPr>
      </w:pPr>
      <w:r w:rsidRPr="007C6695">
        <w:rPr>
          <w:lang w:val="hr-HR"/>
        </w:rPr>
        <w:tab/>
        <w:t>Članom 56. stavkom 6. Zakona o obrani (Narodne novine, 73/13, 75/15, 27/16, 110/17 – Odluka Ust</w:t>
      </w:r>
      <w:r w:rsidR="00EC4218">
        <w:rPr>
          <w:lang w:val="hr-HR"/>
        </w:rPr>
        <w:t xml:space="preserve">avnog suda Republike Hrvatske, </w:t>
      </w:r>
      <w:r w:rsidRPr="007C6695">
        <w:rPr>
          <w:lang w:val="hr-HR"/>
        </w:rPr>
        <w:t>30/18</w:t>
      </w:r>
      <w:r w:rsidR="00EC4218">
        <w:rPr>
          <w:lang w:val="hr-HR"/>
        </w:rPr>
        <w:t xml:space="preserve"> i 70/19</w:t>
      </w:r>
      <w:r w:rsidRPr="007C6695">
        <w:rPr>
          <w:lang w:val="hr-HR"/>
        </w:rPr>
        <w:t xml:space="preserve">) propisana je ovlast Vlade Republike Hrvatske da, uz suglasnost Predsjednika Republike Hrvatske,  godišnjom odlukom odobri prelazak granice Republike Hrvatske Oružanim snagama Republike Hrvatske radi pružanja humanitarne pomoći na zadaćama protupožarne zaštite. </w:t>
      </w:r>
    </w:p>
    <w:p w14:paraId="723BF303" w14:textId="77777777" w:rsidR="008609A7" w:rsidRPr="007C6695" w:rsidRDefault="008609A7" w:rsidP="008609A7">
      <w:pPr>
        <w:jc w:val="both"/>
        <w:rPr>
          <w:lang w:val="hr-HR"/>
        </w:rPr>
      </w:pPr>
    </w:p>
    <w:p w14:paraId="00E6B0EE" w14:textId="77777777" w:rsidR="008609A7" w:rsidRPr="007C6695" w:rsidRDefault="008609A7" w:rsidP="008609A7">
      <w:pPr>
        <w:jc w:val="both"/>
        <w:rPr>
          <w:lang w:val="hr-HR"/>
        </w:rPr>
      </w:pPr>
      <w:r w:rsidRPr="007C6695">
        <w:rPr>
          <w:lang w:val="hr-HR"/>
        </w:rPr>
        <w:tab/>
        <w:t xml:space="preserve">Navedenom odredbom Zakona predviđena je iznimka u donošenju odluka o prelasku granice radi pružanja humanitarne pomoći drugoj državi jer se odluka ne donosi za svaki pojedinačni slučaj. </w:t>
      </w:r>
    </w:p>
    <w:p w14:paraId="2D1E513C" w14:textId="77777777" w:rsidR="008609A7" w:rsidRPr="007C6695" w:rsidRDefault="008609A7" w:rsidP="008609A7">
      <w:pPr>
        <w:jc w:val="both"/>
        <w:rPr>
          <w:lang w:val="hr-HR"/>
        </w:rPr>
      </w:pPr>
    </w:p>
    <w:p w14:paraId="7F1F3C2B" w14:textId="77777777" w:rsidR="008609A7" w:rsidRPr="007C6695" w:rsidRDefault="008609A7" w:rsidP="008609A7">
      <w:pPr>
        <w:jc w:val="both"/>
        <w:rPr>
          <w:lang w:val="hr-HR"/>
        </w:rPr>
      </w:pPr>
      <w:r w:rsidRPr="007C6695">
        <w:rPr>
          <w:lang w:val="hr-HR"/>
        </w:rPr>
        <w:tab/>
        <w:t xml:space="preserve">Budući da je utvrđena potreba pojednostavljena postupka donošenja odluka o prelasku granice radi pružanja humanitarne pomoći u slučaju požara, Zakonom o izmjenama i dopunama Zakona o obrani (Narodne novine, br. 30/18) utvrđena je navedena ovlast Vlade Republike Hrvatske. </w:t>
      </w:r>
    </w:p>
    <w:p w14:paraId="6C542D00" w14:textId="77777777" w:rsidR="008609A7" w:rsidRPr="007C6695" w:rsidRDefault="008609A7" w:rsidP="008609A7">
      <w:pPr>
        <w:jc w:val="both"/>
        <w:rPr>
          <w:lang w:val="hr-HR"/>
        </w:rPr>
      </w:pPr>
    </w:p>
    <w:p w14:paraId="744F4678" w14:textId="77777777" w:rsidR="008609A7" w:rsidRPr="007C6695" w:rsidRDefault="008609A7" w:rsidP="008609A7">
      <w:pPr>
        <w:jc w:val="both"/>
        <w:rPr>
          <w:lang w:val="hr-HR"/>
        </w:rPr>
      </w:pPr>
      <w:r w:rsidRPr="007C6695">
        <w:rPr>
          <w:lang w:val="hr-HR"/>
        </w:rPr>
        <w:tab/>
        <w:t xml:space="preserve">Donošenjem predložene Odluke ubrzat će se postupanje u situacijama koje zahtijevaju promptno djelovanje te će Oružane snage Republike Hrvatske u kratkom vremenu biti spremne za angažman za pružanje pomoći u gašenju požara u inozemstvu. </w:t>
      </w:r>
    </w:p>
    <w:p w14:paraId="204F51F9" w14:textId="77777777" w:rsidR="008609A7" w:rsidRPr="007C6695" w:rsidRDefault="008609A7" w:rsidP="008609A7">
      <w:pPr>
        <w:jc w:val="both"/>
        <w:rPr>
          <w:lang w:val="hr-HR"/>
        </w:rPr>
      </w:pPr>
    </w:p>
    <w:p w14:paraId="1E0871FC" w14:textId="77777777" w:rsidR="008609A7" w:rsidRPr="007C6695" w:rsidRDefault="008609A7" w:rsidP="008609A7">
      <w:pPr>
        <w:jc w:val="both"/>
        <w:rPr>
          <w:lang w:val="hr-HR"/>
        </w:rPr>
      </w:pPr>
      <w:r w:rsidRPr="007C6695">
        <w:rPr>
          <w:lang w:val="hr-HR"/>
        </w:rPr>
        <w:tab/>
      </w:r>
      <w:r w:rsidR="007C6695">
        <w:rPr>
          <w:lang w:val="hr-HR"/>
        </w:rPr>
        <w:t>Uporabu Oružanih snaga Rep</w:t>
      </w:r>
      <w:r w:rsidRPr="007C6695">
        <w:rPr>
          <w:lang w:val="hr-HR"/>
        </w:rPr>
        <w:t>ublike Hrvatske na zadaćama protupožarne zaštite u inozemstvu, na temelju zamolbe države pogođene požarom, nalagat će ministar obrane, a o</w:t>
      </w:r>
      <w:r w:rsidR="00EC4218">
        <w:rPr>
          <w:lang w:val="hr-HR"/>
        </w:rPr>
        <w:t xml:space="preserve"> tome će izvješćivati ministra</w:t>
      </w:r>
      <w:r w:rsidRPr="007C6695">
        <w:rPr>
          <w:lang w:val="hr-HR"/>
        </w:rPr>
        <w:t xml:space="preserve"> vanjskih i</w:t>
      </w:r>
      <w:r w:rsidR="00EC4218">
        <w:rPr>
          <w:lang w:val="hr-HR"/>
        </w:rPr>
        <w:t xml:space="preserve"> europskih poslova, Predsjednika</w:t>
      </w:r>
      <w:r w:rsidRPr="007C6695">
        <w:rPr>
          <w:lang w:val="hr-HR"/>
        </w:rPr>
        <w:t xml:space="preserve"> Republike Hrvatske i Vladu Republike Hrvatske. </w:t>
      </w:r>
    </w:p>
    <w:p w14:paraId="450990AF" w14:textId="77777777" w:rsidR="008609A7" w:rsidRPr="007C6695" w:rsidRDefault="008609A7" w:rsidP="008609A7">
      <w:pPr>
        <w:jc w:val="both"/>
        <w:rPr>
          <w:lang w:val="hr-HR"/>
        </w:rPr>
      </w:pPr>
    </w:p>
    <w:p w14:paraId="1B0075FF" w14:textId="77777777" w:rsidR="008609A7" w:rsidRPr="007C6695" w:rsidRDefault="008609A7" w:rsidP="008609A7">
      <w:pPr>
        <w:jc w:val="both"/>
        <w:rPr>
          <w:lang w:val="hr-HR"/>
        </w:rPr>
      </w:pPr>
      <w:r w:rsidRPr="007C6695">
        <w:rPr>
          <w:lang w:val="hr-HR"/>
        </w:rPr>
        <w:lastRenderedPageBreak/>
        <w:tab/>
        <w:t>Završno izvješće o provedbi Odluke Ministarstvo obrane dostavit će Vladi Republik</w:t>
      </w:r>
      <w:r w:rsidR="00876A24">
        <w:rPr>
          <w:lang w:val="hr-HR"/>
        </w:rPr>
        <w:t xml:space="preserve">e Hrvatske </w:t>
      </w:r>
      <w:r w:rsidR="00EC4218">
        <w:rPr>
          <w:lang w:val="hr-HR"/>
        </w:rPr>
        <w:t>do 31. siječnja 2021</w:t>
      </w:r>
      <w:r w:rsidRPr="007C6695">
        <w:rPr>
          <w:lang w:val="hr-HR"/>
        </w:rPr>
        <w:t xml:space="preserve">. </w:t>
      </w:r>
    </w:p>
    <w:p w14:paraId="7BBB8B1B" w14:textId="77777777" w:rsidR="008609A7" w:rsidRPr="007C6695" w:rsidRDefault="008609A7" w:rsidP="008609A7">
      <w:pPr>
        <w:jc w:val="both"/>
        <w:rPr>
          <w:lang w:val="hr-HR"/>
        </w:rPr>
      </w:pPr>
    </w:p>
    <w:p w14:paraId="64D471FC" w14:textId="77777777" w:rsidR="008609A7" w:rsidRPr="007C6695" w:rsidRDefault="008609A7" w:rsidP="008609A7">
      <w:pPr>
        <w:jc w:val="both"/>
        <w:rPr>
          <w:lang w:val="hr-HR"/>
        </w:rPr>
      </w:pPr>
    </w:p>
    <w:p w14:paraId="4525AF08" w14:textId="77777777" w:rsidR="008609A7" w:rsidRPr="007C6695" w:rsidRDefault="008609A7" w:rsidP="008609A7">
      <w:pPr>
        <w:jc w:val="both"/>
        <w:rPr>
          <w:lang w:val="hr-HR"/>
        </w:rPr>
      </w:pPr>
    </w:p>
    <w:p w14:paraId="51B8A19E" w14:textId="77777777" w:rsidR="00BD0598" w:rsidRPr="007C6695" w:rsidRDefault="00BD0598" w:rsidP="008609A7">
      <w:pPr>
        <w:jc w:val="both"/>
        <w:rPr>
          <w:lang w:val="hr-HR"/>
        </w:rPr>
      </w:pPr>
    </w:p>
    <w:p w14:paraId="331D10D4" w14:textId="77777777" w:rsidR="00BD0598" w:rsidRPr="007C6695" w:rsidRDefault="00BD0598" w:rsidP="008609A7">
      <w:pPr>
        <w:jc w:val="both"/>
        <w:rPr>
          <w:lang w:val="hr-HR"/>
        </w:rPr>
      </w:pPr>
    </w:p>
    <w:p w14:paraId="7D1B541A" w14:textId="77777777" w:rsidR="00BD0598" w:rsidRPr="007C6695" w:rsidRDefault="00BD0598" w:rsidP="008609A7">
      <w:pPr>
        <w:jc w:val="both"/>
        <w:rPr>
          <w:lang w:val="hr-HR"/>
        </w:rPr>
      </w:pPr>
    </w:p>
    <w:p w14:paraId="1C766767" w14:textId="77777777" w:rsidR="00BD0598" w:rsidRPr="007C6695" w:rsidRDefault="00BD0598" w:rsidP="008609A7">
      <w:pPr>
        <w:jc w:val="both"/>
        <w:rPr>
          <w:lang w:val="hr-HR"/>
        </w:rPr>
      </w:pPr>
    </w:p>
    <w:p w14:paraId="05699AEF" w14:textId="77777777" w:rsidR="00BD0598" w:rsidRPr="007C6695" w:rsidRDefault="00BD0598" w:rsidP="008609A7">
      <w:pPr>
        <w:jc w:val="both"/>
        <w:rPr>
          <w:lang w:val="hr-HR"/>
        </w:rPr>
      </w:pPr>
    </w:p>
    <w:p w14:paraId="3F69855C" w14:textId="77777777" w:rsidR="00AB0E3B" w:rsidRPr="007C6695" w:rsidRDefault="00AB0E3B">
      <w:pPr>
        <w:rPr>
          <w:lang w:val="hr-HR"/>
        </w:rPr>
      </w:pPr>
    </w:p>
    <w:sectPr w:rsidR="00AB0E3B" w:rsidRPr="007C6695" w:rsidSect="00001F18">
      <w:pgSz w:w="11906" w:h="16838"/>
      <w:pgMar w:top="1417" w:right="1417" w:bottom="107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A7"/>
    <w:rsid w:val="000D456C"/>
    <w:rsid w:val="00101CC3"/>
    <w:rsid w:val="002C3C3D"/>
    <w:rsid w:val="002D55B4"/>
    <w:rsid w:val="00360D6B"/>
    <w:rsid w:val="00435926"/>
    <w:rsid w:val="005E2B82"/>
    <w:rsid w:val="007C6695"/>
    <w:rsid w:val="007C6974"/>
    <w:rsid w:val="007E3E90"/>
    <w:rsid w:val="008609A7"/>
    <w:rsid w:val="00863BFE"/>
    <w:rsid w:val="00876A24"/>
    <w:rsid w:val="008A60CB"/>
    <w:rsid w:val="009D148C"/>
    <w:rsid w:val="00AB0E3B"/>
    <w:rsid w:val="00AE0E9B"/>
    <w:rsid w:val="00BB03C5"/>
    <w:rsid w:val="00BD0598"/>
    <w:rsid w:val="00E30B60"/>
    <w:rsid w:val="00EC4218"/>
    <w:rsid w:val="00FE6D98"/>
    <w:rsid w:val="00FF47D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50D1"/>
  <w15:docId w15:val="{FE1C0C38-28F6-44A4-8FA6-442F1E73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A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7D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 i OS RH</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Ruža Vučić</dc:creator>
  <cp:lastModifiedBy>Nina Ban Glasnović</cp:lastModifiedBy>
  <cp:revision>9</cp:revision>
  <cp:lastPrinted>2020-04-14T11:36:00Z</cp:lastPrinted>
  <dcterms:created xsi:type="dcterms:W3CDTF">2020-04-17T06:23:00Z</dcterms:created>
  <dcterms:modified xsi:type="dcterms:W3CDTF">2020-04-21T10:22:00Z</dcterms:modified>
</cp:coreProperties>
</file>